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3" w:rsidRPr="00251D09" w:rsidRDefault="00292C23" w:rsidP="00292C23">
      <w:pPr>
        <w:pStyle w:val="23"/>
        <w:shd w:val="clear" w:color="auto" w:fill="auto"/>
        <w:spacing w:after="72" w:line="230" w:lineRule="exact"/>
        <w:ind w:firstLine="0"/>
        <w:jc w:val="right"/>
        <w:rPr>
          <w:b/>
          <w:sz w:val="24"/>
          <w:szCs w:val="24"/>
          <w:lang w:eastAsia="ru-RU"/>
        </w:rPr>
      </w:pPr>
      <w:bookmarkStart w:id="0" w:name="bookmark109"/>
      <w:r w:rsidRPr="00251D09">
        <w:rPr>
          <w:b/>
          <w:sz w:val="24"/>
          <w:szCs w:val="24"/>
          <w:lang w:eastAsia="ru-RU"/>
        </w:rPr>
        <w:t>УТВЕРЖДЕНО</w:t>
      </w:r>
    </w:p>
    <w:p w:rsidR="00292C23" w:rsidRPr="00251D09" w:rsidRDefault="00292C23" w:rsidP="00292C23">
      <w:pPr>
        <w:pStyle w:val="23"/>
        <w:shd w:val="clear" w:color="auto" w:fill="auto"/>
        <w:spacing w:after="72" w:line="230" w:lineRule="exact"/>
        <w:ind w:firstLine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Решением Совета директоров</w:t>
      </w:r>
    </w:p>
    <w:p w:rsidR="00292C23" w:rsidRDefault="00292C23" w:rsidP="00292C23">
      <w:pPr>
        <w:pStyle w:val="23"/>
        <w:shd w:val="clear" w:color="auto" w:fill="auto"/>
        <w:spacing w:after="72" w:line="230" w:lineRule="exact"/>
        <w:ind w:firstLine="0"/>
        <w:jc w:val="right"/>
        <w:rPr>
          <w:b/>
          <w:sz w:val="24"/>
          <w:szCs w:val="24"/>
          <w:lang w:eastAsia="ru-RU"/>
        </w:rPr>
      </w:pPr>
      <w:r w:rsidRPr="00251D09">
        <w:rPr>
          <w:b/>
          <w:sz w:val="24"/>
          <w:szCs w:val="24"/>
          <w:lang w:eastAsia="ru-RU"/>
        </w:rPr>
        <w:t>ООО «Газпром межрегионгаз</w:t>
      </w:r>
    </w:p>
    <w:p w:rsidR="00292C23" w:rsidRDefault="00292C23" w:rsidP="00292C23">
      <w:pPr>
        <w:pStyle w:val="23"/>
        <w:shd w:val="clear" w:color="auto" w:fill="auto"/>
        <w:spacing w:after="72" w:line="230" w:lineRule="exact"/>
        <w:ind w:firstLine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Великий Новгород</w:t>
      </w:r>
      <w:r w:rsidRPr="00251D09">
        <w:rPr>
          <w:b/>
          <w:sz w:val="24"/>
          <w:szCs w:val="24"/>
          <w:lang w:eastAsia="ru-RU"/>
        </w:rPr>
        <w:t xml:space="preserve">» </w:t>
      </w:r>
    </w:p>
    <w:p w:rsidR="00292C23" w:rsidRPr="00251D09" w:rsidRDefault="00292C23" w:rsidP="00292C23">
      <w:pPr>
        <w:pStyle w:val="23"/>
        <w:shd w:val="clear" w:color="auto" w:fill="auto"/>
        <w:spacing w:after="72" w:line="230" w:lineRule="exact"/>
        <w:ind w:firstLine="0"/>
        <w:jc w:val="right"/>
        <w:rPr>
          <w:b/>
          <w:sz w:val="24"/>
          <w:szCs w:val="24"/>
          <w:lang w:eastAsia="ru-RU"/>
        </w:rPr>
      </w:pPr>
      <w:r w:rsidRPr="00251D09">
        <w:rPr>
          <w:b/>
          <w:sz w:val="24"/>
          <w:szCs w:val="24"/>
          <w:lang w:eastAsia="ru-RU"/>
        </w:rPr>
        <w:t>№</w:t>
      </w:r>
      <w:r w:rsidR="00B517FC">
        <w:rPr>
          <w:b/>
          <w:sz w:val="24"/>
          <w:szCs w:val="24"/>
          <w:lang w:eastAsia="ru-RU"/>
        </w:rPr>
        <w:t xml:space="preserve">25 </w:t>
      </w:r>
      <w:r w:rsidRPr="00251D09">
        <w:rPr>
          <w:b/>
          <w:sz w:val="24"/>
          <w:szCs w:val="24"/>
          <w:lang w:eastAsia="ru-RU"/>
        </w:rPr>
        <w:t>от</w:t>
      </w:r>
      <w:r>
        <w:rPr>
          <w:b/>
          <w:sz w:val="24"/>
          <w:szCs w:val="24"/>
          <w:lang w:eastAsia="ru-RU"/>
        </w:rPr>
        <w:t xml:space="preserve"> </w:t>
      </w:r>
      <w:r w:rsidR="00C0346E">
        <w:rPr>
          <w:b/>
          <w:sz w:val="24"/>
          <w:szCs w:val="24"/>
          <w:lang w:eastAsia="ru-RU"/>
        </w:rPr>
        <w:t>30</w:t>
      </w:r>
      <w:r>
        <w:rPr>
          <w:b/>
          <w:sz w:val="24"/>
          <w:szCs w:val="24"/>
          <w:lang w:eastAsia="ru-RU"/>
        </w:rPr>
        <w:t>.11.</w:t>
      </w:r>
      <w:r w:rsidRPr="00251D09">
        <w:rPr>
          <w:b/>
          <w:sz w:val="24"/>
          <w:szCs w:val="24"/>
          <w:lang w:eastAsia="ru-RU"/>
        </w:rPr>
        <w:t xml:space="preserve">2015 г. </w:t>
      </w:r>
    </w:p>
    <w:p w:rsidR="00416CC1" w:rsidRPr="007C0CB5" w:rsidRDefault="00416CC1" w:rsidP="008F09C4">
      <w:pPr>
        <w:pStyle w:val="20"/>
        <w:shd w:val="clear" w:color="auto" w:fill="auto"/>
        <w:tabs>
          <w:tab w:val="left" w:pos="1542"/>
        </w:tabs>
        <w:spacing w:after="60"/>
        <w:ind w:firstLine="0"/>
        <w:jc w:val="both"/>
      </w:pPr>
    </w:p>
    <w:p w:rsidR="008F09C4" w:rsidRDefault="008F09C4" w:rsidP="008F09C4">
      <w:pPr>
        <w:pStyle w:val="20"/>
        <w:shd w:val="clear" w:color="auto" w:fill="auto"/>
        <w:tabs>
          <w:tab w:val="left" w:pos="1542"/>
        </w:tabs>
        <w:spacing w:after="60"/>
        <w:ind w:firstLine="0"/>
        <w:jc w:val="both"/>
      </w:pPr>
    </w:p>
    <w:p w:rsidR="00C31E48" w:rsidRDefault="00C31E48" w:rsidP="008F09C4">
      <w:pPr>
        <w:pStyle w:val="20"/>
        <w:shd w:val="clear" w:color="auto" w:fill="auto"/>
        <w:tabs>
          <w:tab w:val="left" w:pos="1542"/>
        </w:tabs>
        <w:spacing w:after="60"/>
        <w:ind w:firstLine="0"/>
        <w:jc w:val="both"/>
      </w:pPr>
    </w:p>
    <w:p w:rsidR="00C31E48" w:rsidRPr="007C0CB5" w:rsidRDefault="00C31E48" w:rsidP="008F09C4">
      <w:pPr>
        <w:pStyle w:val="20"/>
        <w:shd w:val="clear" w:color="auto" w:fill="auto"/>
        <w:tabs>
          <w:tab w:val="left" w:pos="1542"/>
        </w:tabs>
        <w:spacing w:after="60"/>
        <w:ind w:firstLine="0"/>
        <w:jc w:val="both"/>
      </w:pPr>
    </w:p>
    <w:p w:rsidR="00292C23" w:rsidRPr="007170A4" w:rsidRDefault="00292C23" w:rsidP="00292C23">
      <w:pPr>
        <w:pStyle w:val="20"/>
        <w:shd w:val="clear" w:color="auto" w:fill="auto"/>
        <w:tabs>
          <w:tab w:val="left" w:pos="1542"/>
        </w:tabs>
        <w:spacing w:after="60" w:line="240" w:lineRule="auto"/>
        <w:ind w:left="851" w:firstLine="0"/>
        <w:rPr>
          <w:b/>
          <w:sz w:val="26"/>
          <w:szCs w:val="26"/>
        </w:rPr>
      </w:pPr>
      <w:r w:rsidRPr="007170A4">
        <w:rPr>
          <w:b/>
          <w:sz w:val="26"/>
          <w:szCs w:val="26"/>
        </w:rPr>
        <w:t>ИЗМЕНЕНИЯ</w:t>
      </w:r>
    </w:p>
    <w:p w:rsidR="00292C23" w:rsidRPr="007170A4" w:rsidRDefault="00292C23" w:rsidP="00292C23">
      <w:pPr>
        <w:pStyle w:val="20"/>
        <w:shd w:val="clear" w:color="auto" w:fill="auto"/>
        <w:tabs>
          <w:tab w:val="left" w:pos="1542"/>
        </w:tabs>
        <w:spacing w:after="60" w:line="240" w:lineRule="auto"/>
        <w:ind w:left="851" w:firstLine="0"/>
        <w:rPr>
          <w:b/>
          <w:sz w:val="26"/>
          <w:szCs w:val="26"/>
        </w:rPr>
      </w:pPr>
      <w:r w:rsidRPr="007170A4">
        <w:rPr>
          <w:b/>
          <w:sz w:val="26"/>
          <w:szCs w:val="26"/>
        </w:rPr>
        <w:t xml:space="preserve">В Положение о закупочной деятельности </w:t>
      </w:r>
    </w:p>
    <w:p w:rsidR="00292C23" w:rsidRPr="007170A4" w:rsidRDefault="00292C23" w:rsidP="00292C23">
      <w:pPr>
        <w:pStyle w:val="20"/>
        <w:shd w:val="clear" w:color="auto" w:fill="auto"/>
        <w:tabs>
          <w:tab w:val="left" w:pos="1542"/>
        </w:tabs>
        <w:spacing w:after="60" w:line="240" w:lineRule="auto"/>
        <w:ind w:left="851" w:firstLine="0"/>
        <w:rPr>
          <w:b/>
          <w:sz w:val="26"/>
          <w:szCs w:val="26"/>
        </w:rPr>
      </w:pPr>
      <w:r w:rsidRPr="007170A4">
        <w:rPr>
          <w:b/>
          <w:sz w:val="26"/>
          <w:szCs w:val="26"/>
        </w:rPr>
        <w:t xml:space="preserve">ООО «Газпром межрегионгаз </w:t>
      </w:r>
      <w:r>
        <w:rPr>
          <w:b/>
          <w:sz w:val="26"/>
          <w:szCs w:val="26"/>
        </w:rPr>
        <w:t>Великий Новгород</w:t>
      </w:r>
      <w:r w:rsidRPr="007170A4">
        <w:rPr>
          <w:b/>
          <w:sz w:val="26"/>
          <w:szCs w:val="26"/>
        </w:rPr>
        <w:t>»,</w:t>
      </w:r>
    </w:p>
    <w:p w:rsidR="00292C23" w:rsidRPr="007170A4" w:rsidRDefault="00292C23" w:rsidP="00292C23">
      <w:pPr>
        <w:pStyle w:val="20"/>
        <w:shd w:val="clear" w:color="auto" w:fill="auto"/>
        <w:tabs>
          <w:tab w:val="left" w:pos="1542"/>
        </w:tabs>
        <w:spacing w:after="60" w:line="240" w:lineRule="auto"/>
        <w:ind w:left="851" w:firstLine="0"/>
        <w:rPr>
          <w:b/>
          <w:sz w:val="26"/>
          <w:szCs w:val="26"/>
        </w:rPr>
      </w:pPr>
      <w:proofErr w:type="gramStart"/>
      <w:r w:rsidRPr="007170A4">
        <w:rPr>
          <w:b/>
          <w:sz w:val="26"/>
          <w:szCs w:val="26"/>
        </w:rPr>
        <w:t>утвержденное</w:t>
      </w:r>
      <w:proofErr w:type="gramEnd"/>
      <w:r w:rsidRPr="007170A4">
        <w:rPr>
          <w:b/>
          <w:sz w:val="26"/>
          <w:szCs w:val="26"/>
        </w:rPr>
        <w:t xml:space="preserve"> решением внеочередного общего собрания </w:t>
      </w:r>
    </w:p>
    <w:p w:rsidR="00292C23" w:rsidRPr="007170A4" w:rsidRDefault="00292C23" w:rsidP="00292C23">
      <w:pPr>
        <w:pStyle w:val="20"/>
        <w:shd w:val="clear" w:color="auto" w:fill="auto"/>
        <w:tabs>
          <w:tab w:val="left" w:pos="1542"/>
        </w:tabs>
        <w:spacing w:after="60" w:line="240" w:lineRule="auto"/>
        <w:ind w:left="851" w:firstLine="0"/>
        <w:rPr>
          <w:b/>
          <w:sz w:val="26"/>
          <w:szCs w:val="26"/>
        </w:rPr>
      </w:pPr>
      <w:r w:rsidRPr="007170A4">
        <w:rPr>
          <w:b/>
          <w:sz w:val="26"/>
          <w:szCs w:val="26"/>
        </w:rPr>
        <w:t xml:space="preserve">участников ООО «Газпром межрегионгаз </w:t>
      </w:r>
      <w:r>
        <w:rPr>
          <w:b/>
          <w:sz w:val="26"/>
          <w:szCs w:val="26"/>
        </w:rPr>
        <w:t>Великий Новгород</w:t>
      </w:r>
      <w:r w:rsidRPr="007170A4">
        <w:rPr>
          <w:b/>
          <w:sz w:val="26"/>
          <w:szCs w:val="26"/>
        </w:rPr>
        <w:t xml:space="preserve">» </w:t>
      </w:r>
    </w:p>
    <w:p w:rsidR="00292C23" w:rsidRPr="007170A4" w:rsidRDefault="00292C23" w:rsidP="00292C23">
      <w:pPr>
        <w:pStyle w:val="20"/>
        <w:shd w:val="clear" w:color="auto" w:fill="auto"/>
        <w:tabs>
          <w:tab w:val="left" w:pos="1542"/>
        </w:tabs>
        <w:spacing w:after="60" w:line="240" w:lineRule="auto"/>
        <w:ind w:left="851" w:firstLine="0"/>
        <w:rPr>
          <w:b/>
          <w:sz w:val="26"/>
          <w:szCs w:val="26"/>
        </w:rPr>
      </w:pPr>
      <w:r w:rsidRPr="007170A4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30</w:t>
      </w:r>
      <w:r w:rsidRPr="007170A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декабря 2011</w:t>
      </w:r>
      <w:r w:rsidRPr="007170A4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3</w:t>
      </w:r>
      <w:r w:rsidRPr="007170A4">
        <w:rPr>
          <w:b/>
          <w:sz w:val="26"/>
          <w:szCs w:val="26"/>
        </w:rPr>
        <w:t xml:space="preserve"> </w:t>
      </w:r>
    </w:p>
    <w:p w:rsidR="00416CC1" w:rsidRDefault="00416CC1" w:rsidP="00CE373D">
      <w:pPr>
        <w:pStyle w:val="20"/>
        <w:shd w:val="clear" w:color="auto" w:fill="auto"/>
        <w:tabs>
          <w:tab w:val="left" w:pos="1542"/>
        </w:tabs>
        <w:spacing w:after="60"/>
        <w:ind w:left="851" w:firstLine="0"/>
      </w:pPr>
    </w:p>
    <w:p w:rsidR="00C31E48" w:rsidRPr="007C0CB5" w:rsidRDefault="00C31E48" w:rsidP="00CE373D">
      <w:pPr>
        <w:pStyle w:val="20"/>
        <w:shd w:val="clear" w:color="auto" w:fill="auto"/>
        <w:tabs>
          <w:tab w:val="left" w:pos="1542"/>
        </w:tabs>
        <w:spacing w:after="60"/>
        <w:ind w:left="851" w:firstLine="0"/>
      </w:pPr>
    </w:p>
    <w:p w:rsidR="00AB4FF5" w:rsidRPr="007C0CB5" w:rsidRDefault="00AB4FF5" w:rsidP="005763BC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after="120"/>
        <w:ind w:left="0" w:firstLine="0"/>
        <w:jc w:val="both"/>
      </w:pPr>
      <w:r w:rsidRPr="007C0CB5">
        <w:t xml:space="preserve">В наименовании и по тексту Положения слова </w:t>
      </w:r>
      <w:r w:rsidR="008B1F49" w:rsidRPr="007C0CB5">
        <w:t>«ОАО «Газпром» заменить словами «ПАО «Газпром».</w:t>
      </w:r>
    </w:p>
    <w:p w:rsidR="005D3841" w:rsidRPr="007C0CB5" w:rsidRDefault="005D3841" w:rsidP="005763BC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after="120"/>
        <w:ind w:left="0" w:firstLine="0"/>
        <w:jc w:val="both"/>
      </w:pPr>
      <w:r w:rsidRPr="007C0CB5">
        <w:t>В пункте 13.1 исключить слово «конкурентную».</w:t>
      </w:r>
    </w:p>
    <w:p w:rsidR="005D3841" w:rsidRPr="007C0CB5" w:rsidRDefault="005D3841" w:rsidP="005763BC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after="120"/>
        <w:ind w:left="0" w:firstLine="0"/>
        <w:jc w:val="both"/>
      </w:pPr>
      <w:r w:rsidRPr="007C0CB5">
        <w:t>Абзац первый пункта 13.9 изложить в следующей редакции:</w:t>
      </w:r>
    </w:p>
    <w:p w:rsidR="005D3841" w:rsidRDefault="005D3841" w:rsidP="005763BC">
      <w:pPr>
        <w:pStyle w:val="20"/>
        <w:shd w:val="clear" w:color="auto" w:fill="auto"/>
        <w:tabs>
          <w:tab w:val="left" w:pos="284"/>
        </w:tabs>
        <w:spacing w:after="120"/>
        <w:ind w:firstLine="0"/>
        <w:jc w:val="both"/>
      </w:pPr>
      <w:r w:rsidRPr="007C0CB5">
        <w:t xml:space="preserve">«13.9. Денежные средства, внесенные участником в качестве обеспечения заявки </w:t>
      </w:r>
      <w:r w:rsidR="00550CE1" w:rsidRPr="00AA4FA7">
        <w:t>на</w:t>
      </w:r>
      <w:r w:rsidR="00550CE1">
        <w:t xml:space="preserve"> </w:t>
      </w:r>
      <w:r w:rsidRPr="007C0CB5">
        <w:t>участие в закупке, осуществляемой в соответствии с пунктом 13.3 или пунктом 13.4 настоящего Положения, на счет, указанный в документации о закупке, возвращаются</w:t>
      </w:r>
      <w:proofErr w:type="gramStart"/>
      <w:r w:rsidRPr="007C0CB5">
        <w:t>:»</w:t>
      </w:r>
      <w:proofErr w:type="gramEnd"/>
      <w:r w:rsidRPr="007C0CB5">
        <w:t>.</w:t>
      </w:r>
    </w:p>
    <w:p w:rsidR="00487DF2" w:rsidRDefault="00487DF2" w:rsidP="00487DF2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after="120"/>
        <w:ind w:left="0" w:firstLine="0"/>
        <w:jc w:val="both"/>
      </w:pPr>
      <w:r>
        <w:t>Пункт 13.2 дополнить последним абзацем следующего содержания:</w:t>
      </w:r>
    </w:p>
    <w:p w:rsidR="00487DF2" w:rsidRDefault="00487DF2" w:rsidP="00487DF2">
      <w:pPr>
        <w:pStyle w:val="20"/>
        <w:shd w:val="clear" w:color="auto" w:fill="auto"/>
        <w:tabs>
          <w:tab w:val="left" w:pos="284"/>
        </w:tabs>
        <w:spacing w:after="120"/>
        <w:ind w:firstLine="0"/>
        <w:jc w:val="both"/>
      </w:pPr>
      <w:r>
        <w:t>«</w:t>
      </w:r>
      <w:r w:rsidRPr="00AA4FA7">
        <w:rPr>
          <w:lang w:bidi="ru-RU"/>
        </w:rPr>
        <w:t xml:space="preserve">Формирование и утверждение перечня товаров, работ, услуг, закупки которых осуществляются Заказчиком у субъектов малого и среднего предпринимательства, </w:t>
      </w:r>
      <w:r>
        <w:rPr>
          <w:lang w:bidi="ru-RU"/>
        </w:rPr>
        <w:t xml:space="preserve">изменений и дополнений к нему, осуществляются </w:t>
      </w:r>
      <w:r w:rsidRPr="00AA4FA7">
        <w:rPr>
          <w:lang w:bidi="ru-RU"/>
        </w:rPr>
        <w:t>Заказчиком</w:t>
      </w:r>
      <w:r>
        <w:rPr>
          <w:lang w:bidi="ru-RU"/>
        </w:rPr>
        <w:t>»</w:t>
      </w:r>
    </w:p>
    <w:p w:rsidR="005D3841" w:rsidRPr="007C0CB5" w:rsidRDefault="005D3841" w:rsidP="005763BC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after="120"/>
        <w:ind w:left="0" w:firstLine="0"/>
        <w:jc w:val="both"/>
      </w:pPr>
      <w:r w:rsidRPr="007C0CB5">
        <w:t>В пункте 13.12:</w:t>
      </w:r>
    </w:p>
    <w:p w:rsidR="005D3841" w:rsidRPr="007C0CB5" w:rsidRDefault="006C0075" w:rsidP="005763BC">
      <w:pPr>
        <w:pStyle w:val="20"/>
        <w:shd w:val="clear" w:color="auto" w:fill="auto"/>
        <w:tabs>
          <w:tab w:val="left" w:pos="284"/>
        </w:tabs>
        <w:spacing w:after="120"/>
        <w:ind w:firstLine="0"/>
        <w:jc w:val="both"/>
      </w:pPr>
      <w:r w:rsidRPr="007C0CB5">
        <w:t>с</w:t>
      </w:r>
      <w:r w:rsidR="005D3841" w:rsidRPr="007C0CB5">
        <w:t>лова «подписание» и «подписан» заменить соответственно словами «заключение» и «заключен»</w:t>
      </w:r>
      <w:r w:rsidRPr="007C0CB5">
        <w:t>;</w:t>
      </w:r>
    </w:p>
    <w:p w:rsidR="006C0075" w:rsidRPr="007C0CB5" w:rsidRDefault="006C0075" w:rsidP="005763BC">
      <w:pPr>
        <w:pStyle w:val="20"/>
        <w:shd w:val="clear" w:color="auto" w:fill="auto"/>
        <w:tabs>
          <w:tab w:val="left" w:pos="284"/>
        </w:tabs>
        <w:spacing w:after="120"/>
        <w:ind w:firstLine="0"/>
        <w:jc w:val="both"/>
      </w:pPr>
      <w:r w:rsidRPr="007C0CB5">
        <w:t>после слов «(бездействие) Заказчика» дополнить словом «(Организатора)».</w:t>
      </w:r>
    </w:p>
    <w:p w:rsidR="00D93C85" w:rsidRDefault="007C0CB5" w:rsidP="005763BC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after="120"/>
        <w:ind w:left="0" w:firstLine="0"/>
        <w:jc w:val="both"/>
      </w:pPr>
      <w:r w:rsidRPr="007C0CB5">
        <w:t>Приложение № 1 к Положению о закупках изложить в следующей редакции</w:t>
      </w:r>
      <w:r w:rsidR="00D93C85" w:rsidRPr="007C0CB5">
        <w:t>:</w:t>
      </w:r>
      <w:bookmarkEnd w:id="0"/>
    </w:p>
    <w:p w:rsidR="00DA6207" w:rsidRPr="007C0CB5" w:rsidRDefault="00DA6207" w:rsidP="00DA6207">
      <w:pPr>
        <w:pStyle w:val="20"/>
        <w:shd w:val="clear" w:color="auto" w:fill="auto"/>
        <w:tabs>
          <w:tab w:val="left" w:pos="284"/>
        </w:tabs>
        <w:spacing w:after="60"/>
        <w:ind w:firstLine="0"/>
        <w:jc w:val="right"/>
      </w:pPr>
      <w:r w:rsidRPr="007C0CB5">
        <w:t xml:space="preserve">«Приложение № 1 </w:t>
      </w:r>
    </w:p>
    <w:p w:rsidR="00DA6207" w:rsidRPr="007C0CB5" w:rsidRDefault="00DA6207" w:rsidP="00DA6207">
      <w:pPr>
        <w:pStyle w:val="20"/>
        <w:shd w:val="clear" w:color="auto" w:fill="auto"/>
        <w:tabs>
          <w:tab w:val="left" w:pos="284"/>
        </w:tabs>
        <w:spacing w:after="60"/>
        <w:ind w:firstLine="0"/>
        <w:jc w:val="right"/>
      </w:pPr>
      <w:r w:rsidRPr="007C0CB5">
        <w:t xml:space="preserve">к Положению о закупках товаров, работ, услуг </w:t>
      </w:r>
    </w:p>
    <w:p w:rsidR="00DA6207" w:rsidRPr="007C0CB5" w:rsidRDefault="00DA6207" w:rsidP="00DA6207">
      <w:pPr>
        <w:pStyle w:val="20"/>
        <w:shd w:val="clear" w:color="auto" w:fill="auto"/>
        <w:tabs>
          <w:tab w:val="left" w:pos="284"/>
        </w:tabs>
        <w:spacing w:after="60"/>
        <w:ind w:firstLine="0"/>
        <w:jc w:val="right"/>
      </w:pPr>
      <w:r w:rsidRPr="007C0CB5">
        <w:t xml:space="preserve">ООО </w:t>
      </w:r>
      <w:r>
        <w:t>«Газпром межрегионгаз Великий Новгород»</w:t>
      </w:r>
    </w:p>
    <w:p w:rsidR="00DA6207" w:rsidRPr="007C0CB5" w:rsidRDefault="00DA6207" w:rsidP="00DA6207">
      <w:pPr>
        <w:pStyle w:val="20"/>
        <w:shd w:val="clear" w:color="auto" w:fill="auto"/>
        <w:tabs>
          <w:tab w:val="left" w:pos="284"/>
        </w:tabs>
        <w:spacing w:after="60"/>
        <w:ind w:firstLine="0"/>
        <w:jc w:val="right"/>
        <w:rPr>
          <w:b/>
        </w:rPr>
      </w:pPr>
      <w:r w:rsidRPr="007C0CB5">
        <w:rPr>
          <w:b/>
        </w:rPr>
        <w:t xml:space="preserve">ФОРМА 1 </w:t>
      </w:r>
    </w:p>
    <w:p w:rsidR="00DA6207" w:rsidRPr="007C0CB5" w:rsidRDefault="00DA6207" w:rsidP="00DA6207">
      <w:pPr>
        <w:pStyle w:val="20"/>
        <w:shd w:val="clear" w:color="auto" w:fill="auto"/>
        <w:tabs>
          <w:tab w:val="left" w:pos="284"/>
        </w:tabs>
        <w:spacing w:after="60"/>
        <w:ind w:firstLine="0"/>
        <w:jc w:val="right"/>
        <w:rPr>
          <w:b/>
        </w:rPr>
      </w:pPr>
      <w:r w:rsidRPr="007C0CB5">
        <w:rPr>
          <w:b/>
        </w:rPr>
        <w:t>(для юридических лиц)</w:t>
      </w:r>
    </w:p>
    <w:p w:rsidR="00DA6207" w:rsidRPr="007C0CB5" w:rsidRDefault="00DA6207" w:rsidP="00DA6207">
      <w:pPr>
        <w:pStyle w:val="20"/>
        <w:shd w:val="clear" w:color="auto" w:fill="auto"/>
        <w:tabs>
          <w:tab w:val="left" w:pos="284"/>
        </w:tabs>
        <w:spacing w:after="60"/>
        <w:ind w:firstLine="0"/>
        <w:jc w:val="right"/>
        <w:rPr>
          <w:b/>
        </w:rPr>
      </w:pPr>
    </w:p>
    <w:p w:rsidR="00DA6207" w:rsidRPr="007C0CB5" w:rsidRDefault="00DA6207" w:rsidP="00DA6207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  <w:r w:rsidRPr="007C0CB5">
        <w:rPr>
          <w:b/>
          <w:i/>
        </w:rPr>
        <w:t xml:space="preserve">Декларация </w:t>
      </w:r>
    </w:p>
    <w:p w:rsidR="00DA6207" w:rsidRPr="007C0CB5" w:rsidRDefault="00DA6207" w:rsidP="00DA6207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  <w:r w:rsidRPr="007C0CB5">
        <w:rPr>
          <w:b/>
          <w:i/>
        </w:rPr>
        <w:t xml:space="preserve">о соответствии юридического лица </w:t>
      </w:r>
    </w:p>
    <w:p w:rsidR="00DA6207" w:rsidRDefault="00DA6207" w:rsidP="00DA6207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  <w:r w:rsidRPr="007C0CB5">
        <w:rPr>
          <w:b/>
          <w:i/>
        </w:rPr>
        <w:t>условиям отнесения к субъектам малого или среднего предпринимательства, установленным статьей</w:t>
      </w:r>
      <w:r w:rsidRPr="007C0CB5">
        <w:rPr>
          <w:b/>
          <w:i/>
          <w:lang w:val="en-US"/>
        </w:rPr>
        <w:t> </w:t>
      </w:r>
      <w:r w:rsidRPr="007C0CB5">
        <w:rPr>
          <w:b/>
          <w:i/>
        </w:rPr>
        <w:t>4 Федерального закона «О развитии малого и среднего предпринимательства в Российской Федерации»</w:t>
      </w:r>
    </w:p>
    <w:p w:rsidR="00DA6207" w:rsidRPr="007C0CB5" w:rsidRDefault="00DA6207" w:rsidP="00DA6207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83"/>
        <w:gridCol w:w="1978"/>
        <w:gridCol w:w="425"/>
        <w:gridCol w:w="2133"/>
        <w:gridCol w:w="418"/>
        <w:gridCol w:w="272"/>
        <w:gridCol w:w="161"/>
        <w:gridCol w:w="709"/>
        <w:gridCol w:w="709"/>
        <w:gridCol w:w="708"/>
        <w:gridCol w:w="47"/>
        <w:gridCol w:w="804"/>
        <w:gridCol w:w="426"/>
      </w:tblGrid>
      <w:tr w:rsidR="00DA6207" w:rsidRPr="00C31E48" w:rsidTr="00B30F90">
        <w:trPr>
          <w:gridAfter w:val="1"/>
          <w:wAfter w:w="426" w:type="dxa"/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(фирменное) наименование юридического лица: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6207" w:rsidRPr="00C31E48" w:rsidTr="00B30F90">
        <w:trPr>
          <w:gridAfter w:val="1"/>
          <w:wAfter w:w="426" w:type="dxa"/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(фирменное) наименование: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gridAfter w:val="1"/>
          <w:wAfter w:w="426" w:type="dxa"/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gridAfter w:val="1"/>
          <w:wAfter w:w="426" w:type="dxa"/>
          <w:trHeight w:val="928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настоящим подтверждает, что является субъектом малого/среднего </w:t>
            </w: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(указать применимое)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A6207" w:rsidRPr="00C31E48" w:rsidTr="00B30F90">
        <w:trPr>
          <w:trHeight w:val="5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Организационно-правовая форма (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выписке из ЕГРЮЛ не ранее чем за 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месяцев):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5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552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государственной регистрации: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5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5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причины постановки на учет (КПП):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9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уставного капитала:</w:t>
            </w:r>
          </w:p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5.1. Суммарная доля участия в уставном (складочном) капитале (паевом фонде) юридических лиц (не превышает 25%*):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A6207" w:rsidRPr="00C31E48" w:rsidTr="00B30F90">
        <w:trPr>
          <w:trHeight w:val="22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A6207" w:rsidRPr="00C31E48" w:rsidTr="00B30F90">
        <w:trPr>
          <w:trHeight w:val="26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субъектов Российской Федерации: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A6207" w:rsidRPr="00C31E48" w:rsidTr="00B30F90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образований: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A6207" w:rsidRPr="00C31E48" w:rsidTr="00B30F90">
        <w:trPr>
          <w:trHeight w:val="20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общественных и религиозных организаций (объединений):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A6207" w:rsidRPr="00C31E48" w:rsidTr="00B30F90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благотворительных и иных фондов: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A6207" w:rsidRPr="00C31E48" w:rsidTr="00B30F90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      </w:r>
          </w:p>
        </w:tc>
      </w:tr>
      <w:tr w:rsidR="00DA6207" w:rsidRPr="00C31E48" w:rsidTr="00B30F90">
        <w:trPr>
          <w:trHeight w:val="55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5.2** Суммарная доля участия иностранных юридических лиц:</w:t>
            </w:r>
          </w:p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** 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Заполняется юридическими лицами, не относящимися к 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указанным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подп. 5.4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A6207" w:rsidRPr="00C31E48" w:rsidTr="00B30F90">
        <w:trPr>
          <w:trHeight w:val="55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5.3.** Суммарная доля участия, принадлежащая одному или нескольким юридическим лицами, не являющимся субъектами малого и среднего предпринимательства:</w:t>
            </w:r>
          </w:p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**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Заполняется юридическими лицами, не относящимися к</w:t>
            </w: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указанным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подп. 5.4.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A6207" w:rsidRPr="00C31E48" w:rsidTr="00B30F90">
        <w:trPr>
          <w:trHeight w:val="493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5.4. Отношение юридического лица 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хозяйственным обществам, хозяйственным партнерствам,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партнерств–бюджетным, автономным научным учреждениям, либо являющимися бюджетными учреждениями, автономными учреждениями образовательным организациям высшего образования; </w:t>
            </w:r>
            <w:proofErr w:type="gramEnd"/>
          </w:p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юридическим лицам, получившим статус участника проекта в соответствии с Федеральным законом от 28 сентября 2010 года № 244-ФЗ «Об инновационном центре «</w:t>
            </w:r>
            <w:proofErr w:type="spellStart"/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Сколково</w:t>
            </w:r>
            <w:proofErr w:type="spellEnd"/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DA6207" w:rsidRPr="00C31E48" w:rsidTr="00B30F90">
        <w:trPr>
          <w:trHeight w:val="15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DA6207" w:rsidRPr="00C31E48" w:rsidTr="00B30F90">
        <w:trPr>
          <w:trHeight w:val="11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юридическим лицам,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 23 августа 1996 года № 127-ФЗ «О науке и государственной научно-технической политике». </w:t>
            </w:r>
            <w:proofErr w:type="gramEnd"/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DA6207" w:rsidRPr="00C31E48" w:rsidTr="00B30F90">
        <w:trPr>
          <w:trHeight w:val="103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207" w:rsidRPr="00C31E48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keepNext/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Период, за который представляются 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указанные в пунктах 6 – 8 сведения:</w:t>
            </w:r>
          </w:p>
          <w:p w:rsidR="00DA6207" w:rsidRPr="00C31E48" w:rsidRDefault="00DA6207" w:rsidP="00B30F90">
            <w:pPr>
              <w:keepNext/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A6207" w:rsidRPr="00C31E48" w:rsidRDefault="00DA6207" w:rsidP="00B30F90">
            <w:pPr>
              <w:keepNext/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A6207" w:rsidRPr="00C31E48" w:rsidRDefault="00DA6207" w:rsidP="00B30F90">
            <w:pPr>
              <w:keepNext/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A6207" w:rsidRPr="00C31E48" w:rsidRDefault="00DA6207" w:rsidP="00B30F90">
            <w:pPr>
              <w:keepNext/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A6207" w:rsidRPr="00C31E48" w:rsidRDefault="00DA6207" w:rsidP="00B30F90">
            <w:pPr>
              <w:keepNext/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A6207" w:rsidRPr="00C31E48" w:rsidRDefault="00DA6207" w:rsidP="00B30F90">
            <w:pPr>
              <w:keepNext/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A6207" w:rsidRPr="00C31E48" w:rsidRDefault="00DA6207" w:rsidP="00B30F90">
            <w:pPr>
              <w:keepNext/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***Заполняется вновь созданным юридическим лицом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207" w:rsidRPr="00C31E48" w:rsidRDefault="00DA6207" w:rsidP="00B30F90">
            <w:pPr>
              <w:keepNext/>
              <w:tabs>
                <w:tab w:val="left" w:pos="1310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конец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 w:type="page"/>
              <w:t xml:space="preserve"> каждого года из 3 (трех) предшествующих лет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207" w:rsidRPr="00C31E48" w:rsidRDefault="00DA6207" w:rsidP="00B30F90">
            <w:pPr>
              <w:keepNext/>
              <w:tabs>
                <w:tab w:val="left" w:pos="1310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Период, прошедший со дня государствен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ной регистрации (в месяцах)***</w:t>
            </w:r>
          </w:p>
        </w:tc>
      </w:tr>
      <w:tr w:rsidR="00DA6207" w:rsidRPr="00C31E48" w:rsidTr="00B30F90">
        <w:trPr>
          <w:trHeight w:val="84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5D2658" w:rsidRDefault="00DA6207" w:rsidP="00B30F90">
            <w:pPr>
              <w:tabs>
                <w:tab w:val="left" w:pos="198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2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__.__</w:t>
            </w:r>
            <w:proofErr w:type="gramStart"/>
            <w:r w:rsidRPr="005D2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D2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5D2658" w:rsidRDefault="00DA6207" w:rsidP="00B30F90">
            <w:pPr>
              <w:tabs>
                <w:tab w:val="left" w:pos="198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2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__.__</w:t>
            </w:r>
            <w:proofErr w:type="gramStart"/>
            <w:r w:rsidRPr="005D2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D2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5D265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2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__.__</w:t>
            </w:r>
            <w:proofErr w:type="gramStart"/>
            <w:r w:rsidRPr="005D2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D26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DA6207" w:rsidRPr="00C31E48" w:rsidTr="00B30F90">
        <w:trPr>
          <w:trHeight w:val="11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Средняя списочная численность работников, в </w:t>
            </w:r>
            <w:proofErr w:type="spellStart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др. обособленных подразделений (чел.):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5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Выручка от реализации товаров (работ, услуг) без учета НДС (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8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Балансовая стоимость активов (остаточная стоимость основных средств и нематериальных активов) (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114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Федерального закона «О развитии малого и среднего предпринимательства в Российской Федерации».</w:t>
            </w:r>
          </w:p>
        </w:tc>
      </w:tr>
      <w:tr w:rsidR="00DA6207" w:rsidRPr="00C31E48" w:rsidTr="00B30F90">
        <w:trPr>
          <w:trHeight w:val="555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 о включении в реестры субъектов малого и среднего предпринимательства </w:t>
            </w:r>
            <w:r w:rsidRPr="00C31E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(при наличии): 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284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реестра: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259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номер реестровой записи: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264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дата включения в реестр: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267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орган, внесший запись в реестр: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gridAfter w:val="1"/>
          <w:wAfter w:w="426" w:type="dxa"/>
          <w:trHeight w:val="564"/>
        </w:trPr>
        <w:tc>
          <w:tcPr>
            <w:tcW w:w="2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gridAfter w:val="1"/>
          <w:wAfter w:w="426" w:type="dxa"/>
          <w:trHeight w:val="303"/>
        </w:trPr>
        <w:tc>
          <w:tcPr>
            <w:tcW w:w="28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(должность) </w:t>
            </w:r>
          </w:p>
        </w:tc>
        <w:tc>
          <w:tcPr>
            <w:tcW w:w="425" w:type="dxa"/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(подпись, М.П.)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(Ф.И.О)</w:t>
            </w:r>
          </w:p>
        </w:tc>
      </w:tr>
      <w:tr w:rsidR="00DA6207" w:rsidRPr="00C31E48" w:rsidTr="00B30F90">
        <w:trPr>
          <w:gridAfter w:val="1"/>
          <w:wAfter w:w="426" w:type="dxa"/>
          <w:trHeight w:val="390"/>
        </w:trPr>
        <w:tc>
          <w:tcPr>
            <w:tcW w:w="2828" w:type="dxa"/>
            <w:gridSpan w:val="4"/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gridAfter w:val="1"/>
          <w:wAfter w:w="426" w:type="dxa"/>
          <w:trHeight w:val="390"/>
        </w:trPr>
        <w:tc>
          <w:tcPr>
            <w:tcW w:w="2828" w:type="dxa"/>
            <w:gridSpan w:val="4"/>
            <w:tcBorders>
              <w:bottom w:val="nil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6207" w:rsidRPr="00C31E48" w:rsidRDefault="00DA6207" w:rsidP="00DA6207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after="120"/>
        <w:ind w:left="0" w:firstLine="0"/>
        <w:jc w:val="left"/>
        <w:rPr>
          <w:rFonts w:eastAsia="Tahoma"/>
          <w:color w:val="000000"/>
          <w:lang w:eastAsia="ru-RU" w:bidi="ru-RU"/>
        </w:rPr>
      </w:pPr>
      <w:r w:rsidRPr="00C31E48">
        <w:rPr>
          <w:rFonts w:eastAsia="Tahoma"/>
          <w:color w:val="000000"/>
          <w:lang w:eastAsia="ru-RU" w:bidi="ru-RU"/>
        </w:rPr>
        <w:t xml:space="preserve"> Приложение № 2 к Положению о закупках изложить в следующей редакции:</w:t>
      </w:r>
    </w:p>
    <w:p w:rsidR="00DA6207" w:rsidRPr="00C31E48" w:rsidRDefault="00DA6207" w:rsidP="00DA6207">
      <w:pPr>
        <w:pStyle w:val="20"/>
        <w:tabs>
          <w:tab w:val="left" w:pos="284"/>
        </w:tabs>
        <w:spacing w:after="120"/>
        <w:jc w:val="right"/>
        <w:rPr>
          <w:rFonts w:eastAsia="Tahoma"/>
          <w:color w:val="000000"/>
          <w:lang w:eastAsia="ru-RU" w:bidi="ru-RU"/>
        </w:rPr>
      </w:pPr>
      <w:r w:rsidRPr="00C31E48">
        <w:rPr>
          <w:rFonts w:eastAsia="Tahoma"/>
          <w:color w:val="000000"/>
          <w:lang w:eastAsia="ru-RU" w:bidi="ru-RU"/>
        </w:rPr>
        <w:t xml:space="preserve">«Приложение № </w:t>
      </w:r>
      <w:r>
        <w:rPr>
          <w:rFonts w:eastAsia="Tahoma"/>
          <w:color w:val="000000"/>
          <w:lang w:eastAsia="ru-RU" w:bidi="ru-RU"/>
        </w:rPr>
        <w:t>2</w:t>
      </w:r>
      <w:r w:rsidRPr="00C31E48">
        <w:rPr>
          <w:rFonts w:eastAsia="Tahoma"/>
          <w:color w:val="000000"/>
          <w:lang w:eastAsia="ru-RU" w:bidi="ru-RU"/>
        </w:rPr>
        <w:t xml:space="preserve"> </w:t>
      </w:r>
    </w:p>
    <w:p w:rsidR="00DA6207" w:rsidRPr="00C31E48" w:rsidRDefault="00DA6207" w:rsidP="00DA6207">
      <w:pPr>
        <w:pStyle w:val="20"/>
        <w:tabs>
          <w:tab w:val="left" w:pos="284"/>
        </w:tabs>
        <w:spacing w:after="120"/>
        <w:jc w:val="right"/>
        <w:rPr>
          <w:rFonts w:eastAsia="Tahoma"/>
          <w:color w:val="000000"/>
          <w:lang w:eastAsia="ru-RU" w:bidi="ru-RU"/>
        </w:rPr>
      </w:pPr>
      <w:r w:rsidRPr="00C31E48">
        <w:rPr>
          <w:rFonts w:eastAsia="Tahoma"/>
          <w:color w:val="000000"/>
          <w:lang w:eastAsia="ru-RU" w:bidi="ru-RU"/>
        </w:rPr>
        <w:t xml:space="preserve">к Положению о закупках товаров, работ, услуг </w:t>
      </w:r>
    </w:p>
    <w:p w:rsidR="00DA6207" w:rsidRPr="00C31E48" w:rsidRDefault="00DA6207" w:rsidP="00DA6207">
      <w:pPr>
        <w:pStyle w:val="20"/>
        <w:tabs>
          <w:tab w:val="left" w:pos="284"/>
        </w:tabs>
        <w:spacing w:after="120"/>
        <w:jc w:val="right"/>
        <w:rPr>
          <w:rFonts w:eastAsia="Tahoma"/>
          <w:color w:val="000000"/>
          <w:lang w:eastAsia="ru-RU" w:bidi="ru-RU"/>
        </w:rPr>
      </w:pPr>
      <w:r w:rsidRPr="007C0CB5">
        <w:t xml:space="preserve">ООО </w:t>
      </w:r>
      <w:r>
        <w:t>«Газпром межрегионгаз Великий Новгород»</w:t>
      </w:r>
    </w:p>
    <w:p w:rsidR="00DA6207" w:rsidRPr="00C31E48" w:rsidRDefault="00DA6207" w:rsidP="00DA6207">
      <w:pPr>
        <w:pStyle w:val="20"/>
        <w:tabs>
          <w:tab w:val="left" w:pos="284"/>
        </w:tabs>
        <w:spacing w:after="120"/>
        <w:jc w:val="right"/>
        <w:rPr>
          <w:rFonts w:eastAsia="Tahoma"/>
          <w:b/>
          <w:color w:val="000000"/>
          <w:lang w:eastAsia="ru-RU" w:bidi="ru-RU"/>
        </w:rPr>
      </w:pPr>
      <w:r w:rsidRPr="00C31E48">
        <w:rPr>
          <w:rFonts w:eastAsia="Tahoma"/>
          <w:b/>
          <w:color w:val="000000"/>
          <w:lang w:eastAsia="ru-RU" w:bidi="ru-RU"/>
        </w:rPr>
        <w:t xml:space="preserve">ФОРМА 2 </w:t>
      </w:r>
    </w:p>
    <w:p w:rsidR="00DA6207" w:rsidRPr="00C31E48" w:rsidRDefault="00DA6207" w:rsidP="00DA6207">
      <w:pPr>
        <w:pStyle w:val="20"/>
        <w:shd w:val="clear" w:color="auto" w:fill="auto"/>
        <w:tabs>
          <w:tab w:val="left" w:pos="284"/>
        </w:tabs>
        <w:spacing w:after="0"/>
        <w:ind w:firstLine="0"/>
        <w:jc w:val="right"/>
        <w:rPr>
          <w:rFonts w:eastAsia="Tahoma"/>
          <w:b/>
          <w:color w:val="000000"/>
          <w:lang w:eastAsia="ru-RU" w:bidi="ru-RU"/>
        </w:rPr>
      </w:pPr>
      <w:proofErr w:type="gramStart"/>
      <w:r w:rsidRPr="00C31E48">
        <w:rPr>
          <w:rFonts w:eastAsia="Tahoma"/>
          <w:b/>
          <w:color w:val="000000"/>
          <w:lang w:eastAsia="ru-RU" w:bidi="ru-RU"/>
        </w:rPr>
        <w:t>(для индивидуальных предпринимателей и</w:t>
      </w:r>
      <w:proofErr w:type="gramEnd"/>
    </w:p>
    <w:p w:rsidR="00DA6207" w:rsidRDefault="00DA6207" w:rsidP="00DA6207">
      <w:pPr>
        <w:pStyle w:val="20"/>
        <w:shd w:val="clear" w:color="auto" w:fill="auto"/>
        <w:tabs>
          <w:tab w:val="left" w:pos="284"/>
        </w:tabs>
        <w:spacing w:after="0"/>
        <w:ind w:firstLine="0"/>
        <w:jc w:val="right"/>
        <w:rPr>
          <w:rFonts w:eastAsia="Tahoma"/>
          <w:b/>
          <w:color w:val="000000"/>
          <w:lang w:eastAsia="ru-RU" w:bidi="ru-RU"/>
        </w:rPr>
      </w:pPr>
      <w:r w:rsidRPr="00C31E48">
        <w:rPr>
          <w:rFonts w:eastAsia="Tahoma"/>
          <w:b/>
          <w:color w:val="000000"/>
          <w:lang w:eastAsia="ru-RU" w:bidi="ru-RU"/>
        </w:rPr>
        <w:t>крестьянских (фермерских) хозяйств</w:t>
      </w:r>
      <w:r w:rsidRPr="00C31E48">
        <w:rPr>
          <w:rStyle w:val="ae"/>
          <w:rFonts w:eastAsia="Tahoma"/>
          <w:b/>
          <w:color w:val="000000"/>
          <w:lang w:eastAsia="ru-RU" w:bidi="ru-RU"/>
        </w:rPr>
        <w:footnoteReference w:id="1"/>
      </w:r>
      <w:r w:rsidRPr="00C31E48">
        <w:rPr>
          <w:rFonts w:eastAsia="Tahoma"/>
          <w:b/>
          <w:color w:val="000000"/>
          <w:lang w:eastAsia="ru-RU" w:bidi="ru-RU"/>
        </w:rPr>
        <w:t>)</w:t>
      </w:r>
    </w:p>
    <w:p w:rsidR="00DA6207" w:rsidRPr="00C31E48" w:rsidRDefault="00DA6207" w:rsidP="00DA6207">
      <w:pPr>
        <w:pStyle w:val="20"/>
        <w:shd w:val="clear" w:color="auto" w:fill="auto"/>
        <w:tabs>
          <w:tab w:val="left" w:pos="284"/>
        </w:tabs>
        <w:spacing w:after="0"/>
        <w:ind w:firstLine="0"/>
        <w:jc w:val="right"/>
        <w:rPr>
          <w:rFonts w:eastAsia="Tahoma"/>
          <w:b/>
          <w:color w:val="000000"/>
          <w:lang w:eastAsia="ru-RU" w:bidi="ru-RU"/>
        </w:rPr>
      </w:pPr>
    </w:p>
    <w:p w:rsidR="00DA6207" w:rsidRDefault="00DA6207" w:rsidP="00DA6207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  <w:bookmarkStart w:id="1" w:name="_Toc420664908"/>
      <w:bookmarkStart w:id="2" w:name="_Toc420665009"/>
      <w:r w:rsidRPr="00C31E48">
        <w:rPr>
          <w:b/>
          <w:i/>
        </w:rPr>
        <w:t>Декларация</w:t>
      </w:r>
      <w:bookmarkStart w:id="3" w:name="_Toc420664909"/>
      <w:bookmarkStart w:id="4" w:name="_Toc420665010"/>
      <w:bookmarkEnd w:id="1"/>
      <w:bookmarkEnd w:id="2"/>
      <w:r w:rsidRPr="00C31E48">
        <w:rPr>
          <w:b/>
          <w:i/>
        </w:rPr>
        <w:t xml:space="preserve"> </w:t>
      </w:r>
    </w:p>
    <w:p w:rsidR="00DA6207" w:rsidRDefault="00DA6207" w:rsidP="00DA6207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  <w:r w:rsidRPr="00C31E48">
        <w:rPr>
          <w:b/>
          <w:i/>
        </w:rPr>
        <w:t>о соответствии индивидуального предпринимателя/крестьянского (фермерского) хозяйства условиям отнесения к субъектам малого или среднего предпринимательства</w:t>
      </w:r>
      <w:bookmarkStart w:id="5" w:name="_Toc420664910"/>
      <w:bookmarkStart w:id="6" w:name="_Toc420665011"/>
      <w:bookmarkEnd w:id="3"/>
      <w:bookmarkEnd w:id="4"/>
      <w:r w:rsidRPr="00C31E48">
        <w:rPr>
          <w:b/>
          <w:i/>
        </w:rPr>
        <w:t xml:space="preserve">, установленным статьей 4 Федерального закона  «О развитии малого и среднего предпринимательства </w:t>
      </w:r>
    </w:p>
    <w:p w:rsidR="00DA6207" w:rsidRDefault="00DA6207" w:rsidP="00DA6207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  <w:r w:rsidRPr="00C31E48">
        <w:rPr>
          <w:b/>
          <w:i/>
        </w:rPr>
        <w:t>в Российской Федерации»</w:t>
      </w:r>
      <w:bookmarkEnd w:id="5"/>
      <w:bookmarkEnd w:id="6"/>
    </w:p>
    <w:p w:rsidR="00DA6207" w:rsidRDefault="00DA6207" w:rsidP="00DA6207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8"/>
        <w:gridCol w:w="3254"/>
        <w:gridCol w:w="425"/>
        <w:gridCol w:w="1417"/>
        <w:gridCol w:w="142"/>
        <w:gridCol w:w="851"/>
        <w:gridCol w:w="141"/>
        <w:gridCol w:w="272"/>
        <w:gridCol w:w="437"/>
        <w:gridCol w:w="851"/>
        <w:gridCol w:w="1134"/>
        <w:gridCol w:w="142"/>
      </w:tblGrid>
      <w:tr w:rsidR="00DA6207" w:rsidRPr="00C31E48" w:rsidTr="00B30F90">
        <w:trPr>
          <w:gridAfter w:val="1"/>
          <w:wAfter w:w="142" w:type="dxa"/>
          <w:trHeight w:val="51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6207" w:rsidRPr="00C31E48" w:rsidTr="00B30F90">
        <w:trPr>
          <w:gridAfter w:val="1"/>
          <w:wAfter w:w="142" w:type="dxa"/>
          <w:trHeight w:val="51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gridAfter w:val="1"/>
          <w:wAfter w:w="142" w:type="dxa"/>
          <w:trHeight w:val="928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(указать применимое)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A6207" w:rsidRPr="00C31E48" w:rsidTr="00B30F90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DA6207" w:rsidRPr="00C31E48" w:rsidTr="00B30F90">
        <w:trPr>
          <w:trHeight w:val="4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7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A6207" w:rsidRPr="00C31E48" w:rsidTr="00B30F90">
              <w:tc>
                <w:tcPr>
                  <w:tcW w:w="284" w:type="dxa"/>
                  <w:shd w:val="clear" w:color="auto" w:fill="auto"/>
                </w:tcPr>
                <w:p w:rsidR="00DA6207" w:rsidRPr="00C31E48" w:rsidRDefault="00DA6207" w:rsidP="00B30F90">
                  <w:pPr>
                    <w:tabs>
                      <w:tab w:val="left" w:pos="1985"/>
                    </w:tabs>
                    <w:spacing w:after="0" w:line="240" w:lineRule="auto"/>
                    <w:ind w:left="284"/>
                    <w:contextualSpacing/>
                    <w:mirrorIndents/>
                    <w:jc w:val="both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41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A6207" w:rsidRPr="00C31E48" w:rsidTr="00B30F90">
              <w:tc>
                <w:tcPr>
                  <w:tcW w:w="284" w:type="dxa"/>
                  <w:shd w:val="clear" w:color="auto" w:fill="auto"/>
                </w:tcPr>
                <w:p w:rsidR="00DA6207" w:rsidRPr="00C31E48" w:rsidRDefault="00DA6207" w:rsidP="00B30F90">
                  <w:pPr>
                    <w:tabs>
                      <w:tab w:val="left" w:pos="1985"/>
                    </w:tabs>
                    <w:spacing w:after="0" w:line="240" w:lineRule="auto"/>
                    <w:ind w:left="284"/>
                    <w:contextualSpacing/>
                    <w:mirrorIndents/>
                    <w:jc w:val="both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41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keepNext/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Период, за который представляются 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указанные в пунктах 5 – 7 сведения: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207" w:rsidRPr="00C31E48" w:rsidRDefault="00DA6207" w:rsidP="00B30F90">
            <w:pPr>
              <w:keepNext/>
              <w:tabs>
                <w:tab w:val="left" w:pos="1310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конец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 w:type="page"/>
              <w:t xml:space="preserve"> каждого года из 3 (трех) предшествующих лет </w:t>
            </w:r>
          </w:p>
          <w:p w:rsidR="00DA6207" w:rsidRPr="00C31E48" w:rsidRDefault="00DA6207" w:rsidP="00B30F90">
            <w:pPr>
              <w:keepNext/>
              <w:tabs>
                <w:tab w:val="left" w:pos="1310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207" w:rsidRPr="00C31E48" w:rsidRDefault="00DA6207" w:rsidP="00B30F90">
            <w:pPr>
              <w:keepNext/>
              <w:tabs>
                <w:tab w:val="left" w:pos="1310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Период, прошедший со дня государствен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ной регистрации (в месяцах)*</w:t>
            </w:r>
          </w:p>
        </w:tc>
      </w:tr>
      <w:tr w:rsidR="00DA6207" w:rsidRPr="00C31E48" w:rsidTr="00B30F90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keepNext/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2648BF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firstLine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__.__</w:t>
            </w:r>
            <w:proofErr w:type="gramStart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2648BF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firstLine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__.__</w:t>
            </w:r>
            <w:proofErr w:type="gramStart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2648BF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__.__</w:t>
            </w:r>
            <w:proofErr w:type="gramStart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  <w:tr w:rsidR="00DA6207" w:rsidRPr="00C31E48" w:rsidTr="00B30F90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keepNext/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**Заполняется вновь зарегистрированным ИП/КФХ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Средняя списочная численность работников </w:t>
            </w:r>
          </w:p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Выручка от реализации товаров (работ, услуг) без учета НДС (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Балансовая стоимость активов (остаточная стоимость основных средств и нематериальных активов) (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98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Федерального закона «О развитии малого и среднего предпринимательства в Российской Федерации».</w:t>
            </w:r>
          </w:p>
        </w:tc>
      </w:tr>
      <w:tr w:rsidR="00DA6207" w:rsidRPr="00C31E48" w:rsidTr="00B30F90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 о включении в реестры субъектов малого и среднего предпринимательства </w:t>
            </w:r>
            <w:r w:rsidRPr="00C31E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(при наличии): 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mirrorIndents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реестра: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номер реестровой записи: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дата включения в реестр: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орган, внесший запись в реестр: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303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(подпись, М.П.)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(Ф.И.О)</w:t>
            </w:r>
          </w:p>
        </w:tc>
      </w:tr>
      <w:tr w:rsidR="00DA6207" w:rsidRPr="00C31E48" w:rsidTr="00B30F90">
        <w:trPr>
          <w:trHeight w:val="390"/>
        </w:trPr>
        <w:tc>
          <w:tcPr>
            <w:tcW w:w="71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207" w:rsidRPr="00C31E48" w:rsidTr="00B30F90">
        <w:trPr>
          <w:trHeight w:val="390"/>
        </w:trPr>
        <w:tc>
          <w:tcPr>
            <w:tcW w:w="71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  <w:noWrap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6207" w:rsidRPr="00C31E48" w:rsidRDefault="00DA6207" w:rsidP="00B30F90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6207" w:rsidRPr="0042417E" w:rsidRDefault="00DA6207" w:rsidP="00DA6207">
      <w:pPr>
        <w:pStyle w:val="ac"/>
        <w:rPr>
          <w:rFonts w:ascii="Times New Roman" w:hAnsi="Times New Roman" w:cs="Times New Roman"/>
          <w:sz w:val="24"/>
          <w:szCs w:val="24"/>
        </w:rPr>
      </w:pPr>
      <w:r w:rsidRPr="0042417E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2417E">
        <w:rPr>
          <w:rFonts w:ascii="Times New Roman" w:hAnsi="Times New Roman" w:cs="Times New Roman"/>
          <w:sz w:val="24"/>
          <w:szCs w:val="24"/>
        </w:rPr>
        <w:t xml:space="preserve"> Без образования юридического лица</w:t>
      </w:r>
      <w:proofErr w:type="gramStart"/>
      <w:r w:rsidRPr="0042417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DA6207" w:rsidRPr="0042417E" w:rsidSect="00920AB6">
      <w:pgSz w:w="11906" w:h="16838"/>
      <w:pgMar w:top="956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9A" w:rsidRDefault="00F43C9A" w:rsidP="005711F2">
      <w:pPr>
        <w:spacing w:after="0" w:line="240" w:lineRule="auto"/>
      </w:pPr>
      <w:r>
        <w:separator/>
      </w:r>
    </w:p>
  </w:endnote>
  <w:endnote w:type="continuationSeparator" w:id="0">
    <w:p w:rsidR="00F43C9A" w:rsidRDefault="00F43C9A" w:rsidP="0057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9A" w:rsidRDefault="00F43C9A" w:rsidP="005711F2">
      <w:pPr>
        <w:spacing w:after="0" w:line="240" w:lineRule="auto"/>
      </w:pPr>
      <w:r>
        <w:separator/>
      </w:r>
    </w:p>
  </w:footnote>
  <w:footnote w:type="continuationSeparator" w:id="0">
    <w:p w:rsidR="00F43C9A" w:rsidRDefault="00F43C9A" w:rsidP="005711F2">
      <w:pPr>
        <w:spacing w:after="0" w:line="240" w:lineRule="auto"/>
      </w:pPr>
      <w:r>
        <w:continuationSeparator/>
      </w:r>
    </w:p>
  </w:footnote>
  <w:footnote w:id="1">
    <w:p w:rsidR="00DA6207" w:rsidRPr="0042417E" w:rsidRDefault="00DA6207" w:rsidP="00DA6207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CDB"/>
    <w:multiLevelType w:val="multilevel"/>
    <w:tmpl w:val="D6E840C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">
    <w:nsid w:val="0DB64010"/>
    <w:multiLevelType w:val="hybridMultilevel"/>
    <w:tmpl w:val="EA568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51AD0"/>
    <w:multiLevelType w:val="multilevel"/>
    <w:tmpl w:val="AA22876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469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3">
    <w:nsid w:val="140F2F39"/>
    <w:multiLevelType w:val="multilevel"/>
    <w:tmpl w:val="B196755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4">
    <w:nsid w:val="17C51333"/>
    <w:multiLevelType w:val="multilevel"/>
    <w:tmpl w:val="7C624574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5">
    <w:nsid w:val="229C6145"/>
    <w:multiLevelType w:val="multilevel"/>
    <w:tmpl w:val="A1CA445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6">
    <w:nsid w:val="2E860FA0"/>
    <w:multiLevelType w:val="multilevel"/>
    <w:tmpl w:val="855A73DE"/>
    <w:lvl w:ilvl="0">
      <w:start w:val="13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6" w:hanging="2160"/>
      </w:pPr>
      <w:rPr>
        <w:rFonts w:hint="default"/>
      </w:rPr>
    </w:lvl>
  </w:abstractNum>
  <w:abstractNum w:abstractNumId="7">
    <w:nsid w:val="30020585"/>
    <w:multiLevelType w:val="hybridMultilevel"/>
    <w:tmpl w:val="9208D34A"/>
    <w:lvl w:ilvl="0" w:tplc="5EA2D84C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26051D7"/>
    <w:multiLevelType w:val="multilevel"/>
    <w:tmpl w:val="D91EF81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68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9">
    <w:nsid w:val="40F11406"/>
    <w:multiLevelType w:val="multilevel"/>
    <w:tmpl w:val="99AE53F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0">
    <w:nsid w:val="43DD40E1"/>
    <w:multiLevelType w:val="hybridMultilevel"/>
    <w:tmpl w:val="03F4F5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354C8"/>
    <w:multiLevelType w:val="multilevel"/>
    <w:tmpl w:val="7C624574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2">
    <w:nsid w:val="51F97F2D"/>
    <w:multiLevelType w:val="multilevel"/>
    <w:tmpl w:val="EE525C8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311BF"/>
    <w:multiLevelType w:val="hybridMultilevel"/>
    <w:tmpl w:val="331E79C0"/>
    <w:lvl w:ilvl="0" w:tplc="721AAC6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4">
    <w:nsid w:val="655B1A55"/>
    <w:multiLevelType w:val="multilevel"/>
    <w:tmpl w:val="EE525C8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3D791E"/>
    <w:multiLevelType w:val="multilevel"/>
    <w:tmpl w:val="A230A5F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8" w:hanging="2160"/>
      </w:pPr>
      <w:rPr>
        <w:rFonts w:hint="default"/>
      </w:rPr>
    </w:lvl>
  </w:abstractNum>
  <w:abstractNum w:abstractNumId="16">
    <w:nsid w:val="71CC6BAD"/>
    <w:multiLevelType w:val="hybridMultilevel"/>
    <w:tmpl w:val="3208CDD6"/>
    <w:lvl w:ilvl="0" w:tplc="E30497E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7A7C494A"/>
    <w:multiLevelType w:val="hybridMultilevel"/>
    <w:tmpl w:val="8DC2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A57CF"/>
    <w:multiLevelType w:val="multilevel"/>
    <w:tmpl w:val="9A06522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F2"/>
    <w:rsid w:val="00012250"/>
    <w:rsid w:val="000F5906"/>
    <w:rsid w:val="00145296"/>
    <w:rsid w:val="001D0F6C"/>
    <w:rsid w:val="001F4EA4"/>
    <w:rsid w:val="00213F87"/>
    <w:rsid w:val="002518A4"/>
    <w:rsid w:val="00256DCC"/>
    <w:rsid w:val="002648BF"/>
    <w:rsid w:val="00292C23"/>
    <w:rsid w:val="002A6B43"/>
    <w:rsid w:val="003F509A"/>
    <w:rsid w:val="00416CC1"/>
    <w:rsid w:val="0042417E"/>
    <w:rsid w:val="00487DF2"/>
    <w:rsid w:val="004F63D3"/>
    <w:rsid w:val="0051187C"/>
    <w:rsid w:val="00550CE1"/>
    <w:rsid w:val="00570069"/>
    <w:rsid w:val="005710A7"/>
    <w:rsid w:val="005711F2"/>
    <w:rsid w:val="005763BC"/>
    <w:rsid w:val="005D2658"/>
    <w:rsid w:val="005D3841"/>
    <w:rsid w:val="005E099B"/>
    <w:rsid w:val="00631AA6"/>
    <w:rsid w:val="00657375"/>
    <w:rsid w:val="006A36A1"/>
    <w:rsid w:val="006C0075"/>
    <w:rsid w:val="007A6A7D"/>
    <w:rsid w:val="007C0CB5"/>
    <w:rsid w:val="00814B85"/>
    <w:rsid w:val="008571AC"/>
    <w:rsid w:val="008742BB"/>
    <w:rsid w:val="008B1F49"/>
    <w:rsid w:val="008C6013"/>
    <w:rsid w:val="008D0DAE"/>
    <w:rsid w:val="008F09C4"/>
    <w:rsid w:val="00920AB6"/>
    <w:rsid w:val="009C73C0"/>
    <w:rsid w:val="00A92A0F"/>
    <w:rsid w:val="00AA3D98"/>
    <w:rsid w:val="00AA4FA7"/>
    <w:rsid w:val="00AB4FF5"/>
    <w:rsid w:val="00B517FC"/>
    <w:rsid w:val="00B83090"/>
    <w:rsid w:val="00B939A6"/>
    <w:rsid w:val="00BB4232"/>
    <w:rsid w:val="00BD4B70"/>
    <w:rsid w:val="00C0346E"/>
    <w:rsid w:val="00C31E48"/>
    <w:rsid w:val="00C83FA1"/>
    <w:rsid w:val="00CB7AAF"/>
    <w:rsid w:val="00CD5931"/>
    <w:rsid w:val="00CE373D"/>
    <w:rsid w:val="00D40BD5"/>
    <w:rsid w:val="00D43764"/>
    <w:rsid w:val="00D93C85"/>
    <w:rsid w:val="00DA6207"/>
    <w:rsid w:val="00DF424C"/>
    <w:rsid w:val="00E52A09"/>
    <w:rsid w:val="00E67902"/>
    <w:rsid w:val="00EC0888"/>
    <w:rsid w:val="00EC49FF"/>
    <w:rsid w:val="00ED3D2D"/>
    <w:rsid w:val="00EE10D1"/>
    <w:rsid w:val="00EE41BE"/>
    <w:rsid w:val="00EE5559"/>
    <w:rsid w:val="00F43C9A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711F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1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71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5711F2"/>
    <w:pPr>
      <w:widowControl w:val="0"/>
      <w:shd w:val="clear" w:color="auto" w:fill="FFFFFF"/>
      <w:spacing w:after="0" w:line="230" w:lineRule="exact"/>
      <w:ind w:hanging="1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5711F2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711F2"/>
    <w:pPr>
      <w:widowControl w:val="0"/>
      <w:shd w:val="clear" w:color="auto" w:fill="FFFFFF"/>
      <w:spacing w:after="300" w:line="0" w:lineRule="atLeast"/>
      <w:ind w:hanging="98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8A4"/>
  </w:style>
  <w:style w:type="paragraph" w:styleId="a7">
    <w:name w:val="footer"/>
    <w:basedOn w:val="a"/>
    <w:link w:val="a8"/>
    <w:uiPriority w:val="99"/>
    <w:unhideWhenUsed/>
    <w:rsid w:val="002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8A4"/>
  </w:style>
  <w:style w:type="paragraph" w:styleId="a9">
    <w:name w:val="List Paragraph"/>
    <w:basedOn w:val="a"/>
    <w:uiPriority w:val="34"/>
    <w:qFormat/>
    <w:rsid w:val="000122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AA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31E4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1E4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1E48"/>
    <w:rPr>
      <w:vertAlign w:val="superscript"/>
    </w:rPr>
  </w:style>
  <w:style w:type="character" w:customStyle="1" w:styleId="af">
    <w:name w:val="Основной текст_"/>
    <w:link w:val="23"/>
    <w:rsid w:val="00292C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292C23"/>
    <w:pPr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711F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1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71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5711F2"/>
    <w:pPr>
      <w:widowControl w:val="0"/>
      <w:shd w:val="clear" w:color="auto" w:fill="FFFFFF"/>
      <w:spacing w:after="0" w:line="230" w:lineRule="exact"/>
      <w:ind w:hanging="1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5711F2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711F2"/>
    <w:pPr>
      <w:widowControl w:val="0"/>
      <w:shd w:val="clear" w:color="auto" w:fill="FFFFFF"/>
      <w:spacing w:after="300" w:line="0" w:lineRule="atLeast"/>
      <w:ind w:hanging="98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8A4"/>
  </w:style>
  <w:style w:type="paragraph" w:styleId="a7">
    <w:name w:val="footer"/>
    <w:basedOn w:val="a"/>
    <w:link w:val="a8"/>
    <w:uiPriority w:val="99"/>
    <w:unhideWhenUsed/>
    <w:rsid w:val="002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8A4"/>
  </w:style>
  <w:style w:type="paragraph" w:styleId="a9">
    <w:name w:val="List Paragraph"/>
    <w:basedOn w:val="a"/>
    <w:uiPriority w:val="34"/>
    <w:qFormat/>
    <w:rsid w:val="000122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AA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31E4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1E4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1E48"/>
    <w:rPr>
      <w:vertAlign w:val="superscript"/>
    </w:rPr>
  </w:style>
  <w:style w:type="character" w:customStyle="1" w:styleId="af">
    <w:name w:val="Основной текст_"/>
    <w:link w:val="23"/>
    <w:rsid w:val="00292C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292C23"/>
    <w:pPr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F89D-38EE-4E84-BEE5-0603EB8E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u2900018</dc:creator>
  <cp:lastModifiedBy>Николаев Максим Юрьевич</cp:lastModifiedBy>
  <cp:revision>9</cp:revision>
  <cp:lastPrinted>2015-12-11T05:27:00Z</cp:lastPrinted>
  <dcterms:created xsi:type="dcterms:W3CDTF">2015-11-27T10:35:00Z</dcterms:created>
  <dcterms:modified xsi:type="dcterms:W3CDTF">2015-12-11T06:03:00Z</dcterms:modified>
</cp:coreProperties>
</file>