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65" w:rsidRDefault="007E3765">
      <w:pPr>
        <w:pStyle w:val="ConsPlusTitlePage"/>
      </w:pPr>
      <w:r>
        <w:t xml:space="preserve"> </w:t>
      </w:r>
      <w:bookmarkStart w:id="0" w:name="_GoBack"/>
      <w:bookmarkEnd w:id="0"/>
    </w:p>
    <w:p w:rsidR="007E3765" w:rsidRDefault="007E3765">
      <w:pPr>
        <w:pStyle w:val="ConsPlusNormal"/>
        <w:jc w:val="both"/>
        <w:outlineLvl w:val="0"/>
      </w:pPr>
    </w:p>
    <w:p w:rsidR="007E3765" w:rsidRDefault="007E3765">
      <w:pPr>
        <w:pStyle w:val="ConsPlusTitle"/>
        <w:jc w:val="center"/>
        <w:outlineLvl w:val="0"/>
      </w:pPr>
      <w:r>
        <w:t>КОМИТЕТ ПО ЦЕНОВОЙ И ТАРИФНОЙ ПОЛИТИКЕ ОБЛАСТИ</w:t>
      </w:r>
    </w:p>
    <w:p w:rsidR="007E3765" w:rsidRDefault="007E3765">
      <w:pPr>
        <w:pStyle w:val="ConsPlusTitle"/>
        <w:jc w:val="center"/>
      </w:pPr>
    </w:p>
    <w:p w:rsidR="007E3765" w:rsidRDefault="007E3765">
      <w:pPr>
        <w:pStyle w:val="ConsPlusTitle"/>
        <w:jc w:val="center"/>
      </w:pPr>
      <w:r>
        <w:t>ПОСТАНОВЛЕНИЕ</w:t>
      </w:r>
    </w:p>
    <w:p w:rsidR="007E3765" w:rsidRDefault="007E3765">
      <w:pPr>
        <w:pStyle w:val="ConsPlusTitle"/>
        <w:jc w:val="center"/>
      </w:pPr>
      <w:r>
        <w:t>от 8 июня 2017 г. N 14</w:t>
      </w:r>
    </w:p>
    <w:p w:rsidR="007E3765" w:rsidRDefault="007E3765">
      <w:pPr>
        <w:pStyle w:val="ConsPlusTitle"/>
        <w:jc w:val="center"/>
      </w:pPr>
    </w:p>
    <w:p w:rsidR="007E3765" w:rsidRDefault="007E3765">
      <w:pPr>
        <w:pStyle w:val="ConsPlusTitle"/>
        <w:jc w:val="center"/>
      </w:pPr>
      <w:r>
        <w:t>О РОЗНИЧНЫХ ЦЕНАХ НА ПРИРОДНЫЙ ГАЗ, РЕАЛИЗУЕМЫЙ НАСЕЛЕНИЮ</w:t>
      </w:r>
    </w:p>
    <w:p w:rsidR="007E3765" w:rsidRDefault="007E3765">
      <w:pPr>
        <w:pStyle w:val="ConsPlusTitle"/>
        <w:jc w:val="center"/>
      </w:pPr>
      <w:r>
        <w:t>НА ТЕРРИТОРИИ НОВГОРОДСКОЙ ОБЛАСТИ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по ценовой и тарифной политике области, утвержденным постановлением Правительства Новгородской области от 21.07.2016 N 258, комитет по</w:t>
      </w:r>
      <w:proofErr w:type="gramEnd"/>
      <w:r>
        <w:t xml:space="preserve"> ценовой и тарифной политике области постановляет: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ind w:firstLine="540"/>
        <w:jc w:val="both"/>
      </w:pPr>
      <w:r>
        <w:t xml:space="preserve">1. Утвердить с 01.07.2017 по 30.06.2018 на территории Новгородской области розничные </w:t>
      </w:r>
      <w:hyperlink w:anchor="P31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населению, согласно приложению к настоящему постановлению.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ind w:firstLine="540"/>
        <w:jc w:val="both"/>
      </w:pPr>
      <w:r>
        <w:t xml:space="preserve">2. Признать утратившим силу с 01.07.2017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комитета по ценовой и тарифной политике области от 01.06.2016 N 12/1 "О розничных ценах на природный газ, реализуемый населению на территории Новгородской области".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jc w:val="right"/>
      </w:pPr>
      <w:r>
        <w:t>Председатель комитета</w:t>
      </w:r>
    </w:p>
    <w:p w:rsidR="007E3765" w:rsidRDefault="007E3765">
      <w:pPr>
        <w:pStyle w:val="ConsPlusNormal"/>
        <w:jc w:val="right"/>
      </w:pPr>
      <w:r>
        <w:t>по ценовой и тарифной политике области</w:t>
      </w:r>
    </w:p>
    <w:p w:rsidR="007E3765" w:rsidRDefault="007E3765">
      <w:pPr>
        <w:pStyle w:val="ConsPlusNormal"/>
        <w:jc w:val="right"/>
      </w:pPr>
      <w:r>
        <w:t>М.Н.СОЛТАГАНОВА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jc w:val="right"/>
        <w:outlineLvl w:val="0"/>
      </w:pPr>
      <w:r>
        <w:t>Приложение</w:t>
      </w:r>
    </w:p>
    <w:p w:rsidR="007E3765" w:rsidRDefault="007E3765">
      <w:pPr>
        <w:pStyle w:val="ConsPlusNormal"/>
        <w:jc w:val="right"/>
      </w:pPr>
      <w:r>
        <w:t>к постановлению</w:t>
      </w:r>
    </w:p>
    <w:p w:rsidR="007E3765" w:rsidRDefault="007E3765">
      <w:pPr>
        <w:pStyle w:val="ConsPlusNormal"/>
        <w:jc w:val="right"/>
      </w:pPr>
      <w:r>
        <w:t xml:space="preserve">комитета по </w:t>
      </w:r>
      <w:proofErr w:type="gramStart"/>
      <w:r>
        <w:t>ценовой</w:t>
      </w:r>
      <w:proofErr w:type="gramEnd"/>
    </w:p>
    <w:p w:rsidR="007E3765" w:rsidRDefault="007E3765">
      <w:pPr>
        <w:pStyle w:val="ConsPlusNormal"/>
        <w:jc w:val="right"/>
      </w:pPr>
      <w:r>
        <w:t>и тарифной политике области</w:t>
      </w:r>
    </w:p>
    <w:p w:rsidR="007E3765" w:rsidRDefault="007E3765">
      <w:pPr>
        <w:pStyle w:val="ConsPlusNormal"/>
        <w:jc w:val="right"/>
      </w:pPr>
      <w:r>
        <w:t>от 08.06.2017 N 14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Title"/>
        <w:jc w:val="center"/>
      </w:pPr>
      <w:bookmarkStart w:id="1" w:name="P31"/>
      <w:bookmarkEnd w:id="1"/>
      <w:r>
        <w:t>РОЗНИЧНЫЕ ЦЕНЫ НА ПРИРОДНЫЙ ГАЗ, РЕАЛИЗУЕМЫЙ</w:t>
      </w:r>
    </w:p>
    <w:p w:rsidR="007E3765" w:rsidRDefault="007E3765">
      <w:pPr>
        <w:pStyle w:val="ConsPlusTitle"/>
        <w:jc w:val="center"/>
      </w:pPr>
      <w:r>
        <w:t>НАСЕЛЕНИЮ НА ТЕРРИТОРИИ НОВГОРОДСКОЙ ОБЛАСТИ,</w:t>
      </w:r>
    </w:p>
    <w:p w:rsidR="007E3765" w:rsidRDefault="007E3765">
      <w:pPr>
        <w:pStyle w:val="ConsPlusTitle"/>
        <w:jc w:val="center"/>
      </w:pPr>
      <w:r>
        <w:t>С 01.07.2017 ПО 30.06.2018</w:t>
      </w:r>
    </w:p>
    <w:p w:rsidR="007E3765" w:rsidRDefault="007E37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7E3765">
        <w:tc>
          <w:tcPr>
            <w:tcW w:w="7087" w:type="dxa"/>
            <w:vAlign w:val="center"/>
          </w:tcPr>
          <w:p w:rsidR="007E3765" w:rsidRDefault="007E3765">
            <w:pPr>
              <w:pStyle w:val="ConsPlusNormal"/>
              <w:jc w:val="center"/>
            </w:pPr>
            <w:r>
              <w:t>Направление дифференциации розничных цен</w:t>
            </w:r>
          </w:p>
        </w:tc>
        <w:tc>
          <w:tcPr>
            <w:tcW w:w="1984" w:type="dxa"/>
            <w:vAlign w:val="center"/>
          </w:tcPr>
          <w:p w:rsidR="007E3765" w:rsidRDefault="007E3765">
            <w:pPr>
              <w:pStyle w:val="ConsPlusNormal"/>
              <w:jc w:val="center"/>
            </w:pPr>
            <w:r>
              <w:t>Розничные цены на природный газ, руб./куб. м (с НДС)</w:t>
            </w:r>
          </w:p>
        </w:tc>
      </w:tr>
      <w:tr w:rsidR="007E3765">
        <w:tc>
          <w:tcPr>
            <w:tcW w:w="7087" w:type="dxa"/>
          </w:tcPr>
          <w:p w:rsidR="007E3765" w:rsidRDefault="007E3765">
            <w:pPr>
              <w:pStyle w:val="ConsPlusNormal"/>
              <w:jc w:val="both"/>
            </w:pPr>
            <w: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4" w:type="dxa"/>
          </w:tcPr>
          <w:p w:rsidR="007E3765" w:rsidRDefault="007E3765">
            <w:pPr>
              <w:pStyle w:val="ConsPlusNormal"/>
              <w:jc w:val="center"/>
            </w:pPr>
            <w:r>
              <w:t>5,65</w:t>
            </w:r>
          </w:p>
        </w:tc>
      </w:tr>
      <w:tr w:rsidR="007E3765">
        <w:tc>
          <w:tcPr>
            <w:tcW w:w="7087" w:type="dxa"/>
          </w:tcPr>
          <w:p w:rsidR="007E3765" w:rsidRDefault="007E3765">
            <w:pPr>
              <w:pStyle w:val="ConsPlusNormal"/>
              <w:jc w:val="both"/>
            </w:pPr>
            <w:r>
              <w:lastRenderedPageBreak/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4" w:type="dxa"/>
          </w:tcPr>
          <w:p w:rsidR="007E3765" w:rsidRDefault="007E3765">
            <w:pPr>
              <w:pStyle w:val="ConsPlusNormal"/>
              <w:jc w:val="center"/>
            </w:pPr>
            <w:r>
              <w:t>5,65</w:t>
            </w:r>
          </w:p>
        </w:tc>
      </w:tr>
      <w:tr w:rsidR="007E3765">
        <w:tc>
          <w:tcPr>
            <w:tcW w:w="7087" w:type="dxa"/>
          </w:tcPr>
          <w:p w:rsidR="007E3765" w:rsidRDefault="007E3765">
            <w:pPr>
              <w:pStyle w:val="ConsPlusNormal"/>
              <w:jc w:val="both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4" w:type="dxa"/>
          </w:tcPr>
          <w:p w:rsidR="007E3765" w:rsidRDefault="007E3765">
            <w:pPr>
              <w:pStyle w:val="ConsPlusNormal"/>
              <w:jc w:val="center"/>
            </w:pPr>
            <w:r>
              <w:t>5,65</w:t>
            </w:r>
          </w:p>
        </w:tc>
      </w:tr>
      <w:tr w:rsidR="007E3765">
        <w:tc>
          <w:tcPr>
            <w:tcW w:w="7087" w:type="dxa"/>
          </w:tcPr>
          <w:p w:rsidR="007E3765" w:rsidRDefault="007E3765">
            <w:pPr>
              <w:pStyle w:val="ConsPlusNormal"/>
              <w:jc w:val="both"/>
            </w:pPr>
            <w: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984" w:type="dxa"/>
          </w:tcPr>
          <w:p w:rsidR="007E3765" w:rsidRDefault="007E3765">
            <w:pPr>
              <w:pStyle w:val="ConsPlusNormal"/>
              <w:jc w:val="center"/>
            </w:pPr>
            <w:r>
              <w:t>5,65</w:t>
            </w:r>
          </w:p>
        </w:tc>
      </w:tr>
      <w:tr w:rsidR="007E3765">
        <w:tc>
          <w:tcPr>
            <w:tcW w:w="7087" w:type="dxa"/>
          </w:tcPr>
          <w:p w:rsidR="007E3765" w:rsidRDefault="007E3765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84" w:type="dxa"/>
          </w:tcPr>
          <w:p w:rsidR="007E3765" w:rsidRDefault="007E3765">
            <w:pPr>
              <w:pStyle w:val="ConsPlusNormal"/>
              <w:jc w:val="center"/>
            </w:pPr>
            <w:r>
              <w:t>5,65</w:t>
            </w:r>
          </w:p>
        </w:tc>
      </w:tr>
    </w:tbl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ind w:firstLine="540"/>
        <w:jc w:val="both"/>
      </w:pPr>
      <w:r>
        <w:t>Примечание:</w:t>
      </w:r>
    </w:p>
    <w:p w:rsidR="007E3765" w:rsidRDefault="007E3765">
      <w:pPr>
        <w:pStyle w:val="ConsPlusNormal"/>
        <w:spacing w:before="220"/>
        <w:ind w:firstLine="540"/>
        <w:jc w:val="both"/>
      </w:pPr>
      <w:r>
        <w:t>к населению относятся:</w:t>
      </w:r>
    </w:p>
    <w:p w:rsidR="007E3765" w:rsidRDefault="007E3765">
      <w:pPr>
        <w:pStyle w:val="ConsPlusNormal"/>
        <w:spacing w:before="220"/>
        <w:ind w:firstLine="540"/>
        <w:jc w:val="both"/>
      </w:pPr>
      <w:r>
        <w:t>физические лица (граждане) - собственники (наниматели) жилого помещения;</w:t>
      </w:r>
    </w:p>
    <w:p w:rsidR="007E3765" w:rsidRDefault="007E3765">
      <w:pPr>
        <w:pStyle w:val="ConsPlusNormal"/>
        <w:spacing w:before="220"/>
        <w:ind w:firstLine="540"/>
        <w:jc w:val="both"/>
      </w:pPr>
      <w:r>
        <w:t>лица, приобретающие газ, в том числе исполнители коммунальных услуг, для его использования в котельных всех типов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7E3765" w:rsidRDefault="007E3765">
      <w:pPr>
        <w:pStyle w:val="ConsPlusNormal"/>
        <w:spacing w:before="220"/>
        <w:ind w:firstLine="540"/>
        <w:jc w:val="both"/>
      </w:pPr>
      <w:r>
        <w:t>иные лица, приобретающие газ, потребляемый физическими лицами (гражданами), а именно:</w:t>
      </w:r>
    </w:p>
    <w:p w:rsidR="007E3765" w:rsidRDefault="007E3765">
      <w:pPr>
        <w:pStyle w:val="ConsPlusNormal"/>
        <w:spacing w:before="220"/>
        <w:ind w:firstLine="540"/>
        <w:jc w:val="both"/>
      </w:pPr>
      <w:r>
        <w:t>исполнители коммунальных услуг (управляющие организации, товарищества собственников жилья, жилищно-строительные, жилищные или иные специализированные потребительские кооперативы);</w:t>
      </w:r>
    </w:p>
    <w:p w:rsidR="007E3765" w:rsidRDefault="007E37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-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  <w:proofErr w:type="gramEnd"/>
    </w:p>
    <w:p w:rsidR="007E3765" w:rsidRDefault="007E3765">
      <w:pPr>
        <w:pStyle w:val="ConsPlusNormal"/>
        <w:spacing w:before="220"/>
        <w:ind w:firstLine="540"/>
        <w:jc w:val="both"/>
      </w:pPr>
      <w:r>
        <w:t>садоводческие, огороднические или дачные некоммерческие объединения граждан.</w:t>
      </w: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jc w:val="both"/>
      </w:pPr>
    </w:p>
    <w:p w:rsidR="007E3765" w:rsidRDefault="007E3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0DB" w:rsidRDefault="00A630DB"/>
    <w:sectPr w:rsidR="00A630DB" w:rsidSect="006A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5"/>
    <w:rsid w:val="007E3765"/>
    <w:rsid w:val="00A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F9300DEA047BF6897AAE50FADC5754531FDEF343DE1D4A86DC5D94A81CA05QFq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F9300DEA047BF6897AAE50FADC5754531FDEF3436E7D6AA6DC5D94A81CA05F75C2421CDC39EE4ECC0C6QAq7L" TargetMode="External"/><Relationship Id="rId5" Type="http://schemas.openxmlformats.org/officeDocument/2006/relationships/hyperlink" Target="consultantplus://offline/ref=033F9300DEA047BF6897B4E819C19A7D4033ABE0313DE884F2329E841D88C052B0137D64Q8q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2017-10-18T11:42:00Z</dcterms:created>
  <dcterms:modified xsi:type="dcterms:W3CDTF">2017-10-18T11:43:00Z</dcterms:modified>
</cp:coreProperties>
</file>