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53AE6" w:rsidTr="00743E02">
        <w:tc>
          <w:tcPr>
            <w:tcW w:w="5103" w:type="dxa"/>
          </w:tcPr>
          <w:p w:rsidR="00453AE6" w:rsidRDefault="00453AE6" w:rsidP="0074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октября 2007 года</w:t>
            </w:r>
          </w:p>
        </w:tc>
        <w:tc>
          <w:tcPr>
            <w:tcW w:w="5103" w:type="dxa"/>
          </w:tcPr>
          <w:p w:rsidR="00453AE6" w:rsidRDefault="00453AE6" w:rsidP="00743E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229-ФЗ</w:t>
            </w:r>
          </w:p>
        </w:tc>
      </w:tr>
    </w:tbl>
    <w:p w:rsidR="00453AE6" w:rsidRDefault="00453AE6" w:rsidP="00453AE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ИСПОЛНИТЕЛЬНОМ ПРОИЗВОДСТВЕ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сентября 2007 года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сентября 2007 года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453AE6" w:rsidRPr="00471E1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112. Исполнительский сбор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"/>
      <w:bookmarkEnd w:id="1"/>
      <w:r>
        <w:rPr>
          <w:rFonts w:ascii="Calibri" w:hAnsi="Calibri" w:cs="Calibri"/>
        </w:rPr>
        <w:t>1. 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производства. Исполнительский сбор зачисляется в федеральный бюджет.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Исполнительский сбор устанавливается судебным приставом-исполнителем по истечении срока, указанного в </w:t>
      </w:r>
      <w:hyperlink w:anchor="Par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если должник не представил судебному приставу-исполнителю доказательств того, что исполнение было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  <w:r>
        <w:rPr>
          <w:rFonts w:ascii="Calibri" w:hAnsi="Calibri" w:cs="Calibri"/>
        </w:rPr>
        <w:t xml:space="preserve"> Постановление судебного пристава-исполнителя о взыскании исполнительского сбора утверждается старшим судебным приставом.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225-ФЗ)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"/>
      <w:bookmarkEnd w:id="2"/>
      <w:r>
        <w:rPr>
          <w:rFonts w:ascii="Calibri" w:hAnsi="Calibri" w:cs="Calibri"/>
        </w:rPr>
        <w:t>3. Исполнительский сбор устанавливается в размере семи процентов от подлежащей взысканию суммы или стоимости взыскиваемого имущества, но не менее одной тысячи рублей с должника-гражданина или должника - индивидуального предпринимателя и десяти тысяч рублей с должника-организации. В случае неисполнения исполнительного документа неимущественного характера исполнительский сбор с должника-гражданина или должника - индивидуального предпринимателя устанавливается в размере пяти тысяч рублей, с должника-организации - пятидесяти тысяч рублей.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441-ФЗ)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отношении нескольких должников по солидарному взысканию в пользу одного взыскателя исполнительский сбор устанавливается с </w:t>
      </w:r>
      <w:hyperlink r:id="rId7" w:history="1">
        <w:r>
          <w:rPr>
            <w:rFonts w:ascii="Calibri" w:hAnsi="Calibri" w:cs="Calibri"/>
            <w:color w:val="0000FF"/>
          </w:rPr>
          <w:t>каждого</w:t>
        </w:r>
      </w:hyperlink>
      <w:r>
        <w:rPr>
          <w:rFonts w:ascii="Calibri" w:hAnsi="Calibri" w:cs="Calibri"/>
        </w:rPr>
        <w:t xml:space="preserve"> из должников в размере семи процентов от подлежащей взысканию суммы или стоимости взыскиваемого имущества, но не менее одной тысячи рублей с должника-гражданина или должника - индивидуального предпринимателя и десяти тысяч рублей с должника-организации.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441-ФЗ)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Исполнительский сбор за неуплату периодических платежей </w:t>
      </w:r>
      <w:proofErr w:type="gramStart"/>
      <w:r>
        <w:rPr>
          <w:rFonts w:ascii="Calibri" w:hAnsi="Calibri" w:cs="Calibri"/>
        </w:rPr>
        <w:t>исчисляется и взыскивается</w:t>
      </w:r>
      <w:proofErr w:type="gramEnd"/>
      <w:r>
        <w:rPr>
          <w:rFonts w:ascii="Calibri" w:hAnsi="Calibri" w:cs="Calibri"/>
        </w:rPr>
        <w:t xml:space="preserve"> с суммы каждой задолженности в отдельности.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Исполнительский сбор не взыскивается в случаях, когда исполнительное производство возбуждено: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по исполнительному документу, поступившему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частью 6 статьи 33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повторном предъявлении к исполнению исполнительного документа, по которому </w:t>
      </w:r>
      <w:proofErr w:type="gramStart"/>
      <w:r>
        <w:rPr>
          <w:rFonts w:ascii="Calibri" w:hAnsi="Calibri" w:cs="Calibri"/>
        </w:rPr>
        <w:t>вынесено и не отменено</w:t>
      </w:r>
      <w:proofErr w:type="gramEnd"/>
      <w:r>
        <w:rPr>
          <w:rFonts w:ascii="Calibri" w:hAnsi="Calibri" w:cs="Calibri"/>
        </w:rPr>
        <w:t xml:space="preserve"> постановление судебного пристава-исполнителя о взыскании исполнительского сбора;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постановлению судебного пристава-исполнителя о взыскании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документа;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225-ФЗ)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 судебным актам по обеспечительным мерам;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 исполнительным документам, содержащим требования о принудительном </w:t>
      </w:r>
      <w:proofErr w:type="gramStart"/>
      <w:r>
        <w:rPr>
          <w:rFonts w:ascii="Calibri" w:hAnsi="Calibri" w:cs="Calibri"/>
        </w:rPr>
        <w:t>выдворении</w:t>
      </w:r>
      <w:proofErr w:type="gramEnd"/>
      <w:r>
        <w:rPr>
          <w:rFonts w:ascii="Calibri" w:hAnsi="Calibri" w:cs="Calibri"/>
        </w:rPr>
        <w:t xml:space="preserve"> за пределы Российской Федерации иностранных граждан или лиц без гражданства;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410-ФЗ)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 исполнительным документам, содержащим требования об отбывании обязательных работ;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49-ФЗ)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 запросу центрального органа о розыске ребенка.</w:t>
      </w:r>
    </w:p>
    <w:p w:rsidR="00453AE6" w:rsidRDefault="00453AE6" w:rsidP="00453A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126-ФЗ)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6. Должник вправе в порядке, установленном настоящим Федеральным законом,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сбора.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Суд вправе с учетом степени вины должника в неисполнении в срок исполнительного документа, имущественного положения должника, иных существенных обстоятельств отсрочить или рассрочить взыскание исполнительского сбора, а также уменьшить его размер, но не более чем на одну четверть от размера, установленного в соответствии с </w:t>
      </w:r>
      <w:hyperlink w:anchor="Par5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статьи. При отсутствии установленных Гражданским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оснований ответственности за нарушение обязательства суд вправе освободить должника от взыскания исполнительского сбора.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принятия судом к рассмотрению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в </w:t>
      </w:r>
      <w:hyperlink w:anchor="Par22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 заявления или иска взыскание исполнительского сбора приостанавливается до вынесения судом решения. Решение суда о полном или частичном их удовлетворении обращается к немедленному исполнению.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уменьшении судом размера исполнительского сбора постановление судебного пристава-исполнителя о взыскании исполнительского сбора считается измененным соответствующим образом. В этом случае должнику возвращается излишне взысканная с него денежная сумма.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Исполнительский сбор возвращается должнику в полном объеме в случаях отмены: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судебного акта, акта другого органа или должностного лица, на основании которых был выдан исполнительный документ;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исполнительного документа;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постановления судебного пристава-исполнителя о взыскании исполнительского сбора.</w:t>
      </w:r>
    </w:p>
    <w:p w:rsidR="00453AE6" w:rsidRDefault="00453AE6" w:rsidP="00453A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Возвращение должнику исполнительского сбора осуществляется в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Российской Федерации.</w:t>
      </w:r>
    </w:p>
    <w:p w:rsidR="00453AE6" w:rsidRPr="00471E16" w:rsidRDefault="00453AE6" w:rsidP="00453AE6"/>
    <w:p w:rsidR="00122B24" w:rsidRDefault="00122B24"/>
    <w:sectPr w:rsidR="00122B24" w:rsidSect="00880F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E6"/>
    <w:rsid w:val="00122B24"/>
    <w:rsid w:val="004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2CA2AAC1402B05277AEEAF1AFCF9352B5A9CEA6C2AFF087894800A08BB9A29BD3FBF734DA28C2lE17G" TargetMode="External"/><Relationship Id="rId13" Type="http://schemas.openxmlformats.org/officeDocument/2006/relationships/hyperlink" Target="consultantplus://offline/ref=83B2CA2AAC1402B05277AEEAF1AFCF9352BBA9CFA7C0AFF087894800A08BB9A29BD3FBF734DA29CAlE1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2CA2AAC1402B05277AEEAF1AFCF9351BFABCDA8C5AFF087894800A08BB9A29BD3FBF734DA28CElE11G" TargetMode="External"/><Relationship Id="rId12" Type="http://schemas.openxmlformats.org/officeDocument/2006/relationships/hyperlink" Target="consultantplus://offline/ref=83B2CA2AAC1402B05277AEEAF1AFCF9352BAADC9A3C4AFF087894800A08BB9A29BD3FBF734DA28CElE1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2CA2AAC1402B05277AEEAF1AFCF9352B5A9CEA6C2AFF087894800A08BB9A29BD3FBF734DA28C2lE11G" TargetMode="External"/><Relationship Id="rId11" Type="http://schemas.openxmlformats.org/officeDocument/2006/relationships/hyperlink" Target="consultantplus://offline/ref=83B2CA2AAC1402B05277AEEAF1AFCF9351BDAAC8A9C3AFF087894800A08BB9A29BD3FBF734DA29CBlE16G" TargetMode="External"/><Relationship Id="rId5" Type="http://schemas.openxmlformats.org/officeDocument/2006/relationships/hyperlink" Target="consultantplus://offline/ref=83B2CA2AAC1402B05277AEEAF1AFCF9352BCADC3A6C1AFF087894800A08BB9A29BD3FBF734DA28CDlE15G" TargetMode="External"/><Relationship Id="rId15" Type="http://schemas.openxmlformats.org/officeDocument/2006/relationships/hyperlink" Target="consultantplus://offline/ref=83B2CA2AAC1402B05277AEEAF1AFCF9354B5AEC3A8CCF2FA8FD04402A784E6B59C9AF7F634DA28lC13G" TargetMode="External"/><Relationship Id="rId10" Type="http://schemas.openxmlformats.org/officeDocument/2006/relationships/hyperlink" Target="consultantplus://offline/ref=83B2CA2AAC1402B05277AEEAF1AFCF9352BCADC3A6C1AFF087894800A08BB9A29BD3FBF734DA28CDlE1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B2CA2AAC1402B05277AEEAF1AFCF9351BFABC3A7C7AFF087894800A08BB9A29BD3FBF734DA2AC9lE1AG" TargetMode="External"/><Relationship Id="rId14" Type="http://schemas.openxmlformats.org/officeDocument/2006/relationships/hyperlink" Target="consultantplus://offline/ref=83B2CA2AAC1402B05277AEEAF1AFCF9351BFABC3A9C2AFF087894800A08BB9A29BD3FBF734DB20C3lE1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2017-10-24T07:31:00Z</dcterms:created>
  <dcterms:modified xsi:type="dcterms:W3CDTF">2017-10-24T07:32:00Z</dcterms:modified>
</cp:coreProperties>
</file>